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0 -->
  <w:body>
    <w:p w:rsidR="005B2D24" w:rsidRPr="000D6098" w:rsidP="00402D4C" w14:paraId="6E5967A0" w14:textId="77777777">
      <w:pPr>
        <w:spacing w:after="0" w:line="240" w:lineRule="auto"/>
        <w:ind w:firstLine="567"/>
        <w:jc w:val="center"/>
        <w:rPr>
          <w:rFonts w:eastAsia="Times New Roman" w:cstheme="minorHAnsi"/>
          <w:b/>
          <w:lang w:eastAsia="ru-RU"/>
        </w:rPr>
      </w:pPr>
      <w:bookmarkStart w:id="0" w:name="_GoBack"/>
      <w:bookmarkEnd w:id="0"/>
    </w:p>
    <w:p w:rsidR="006F548F" w:rsidRPr="000034DD" w:rsidP="006F548F" w14:paraId="6E5967A1" w14:textId="77777777">
      <w:pPr>
        <w:spacing w:after="0" w:line="240" w:lineRule="auto"/>
        <w:ind w:firstLine="540"/>
        <w:jc w:val="center"/>
        <w:rPr>
          <w:rFonts w:ascii="Arial" w:eastAsia="Times New Roman" w:hAnsi="Arial" w:cs="Arial"/>
          <w:b/>
          <w:sz w:val="20"/>
          <w:szCs w:val="20"/>
          <w:lang w:eastAsia="ru-RU"/>
        </w:rPr>
      </w:pPr>
      <w:r w:rsidRPr="000034DD">
        <w:rPr>
          <w:rFonts w:ascii="Arial" w:eastAsia="Times New Roman" w:hAnsi="Arial" w:cs="Arial"/>
          <w:b/>
          <w:sz w:val="20"/>
          <w:szCs w:val="20"/>
          <w:lang w:eastAsia="ru-RU"/>
        </w:rPr>
        <w:t>Уведомление</w:t>
      </w:r>
    </w:p>
    <w:p w:rsidR="006F548F" w:rsidRPr="000034DD" w:rsidP="006F548F" w14:paraId="6E5967A2" w14:textId="77777777">
      <w:pPr>
        <w:spacing w:after="0" w:line="240" w:lineRule="auto"/>
        <w:ind w:firstLine="540"/>
        <w:jc w:val="center"/>
        <w:rPr>
          <w:rFonts w:ascii="Arial" w:eastAsia="Times New Roman" w:hAnsi="Arial" w:cs="Arial"/>
          <w:b/>
          <w:sz w:val="20"/>
          <w:szCs w:val="20"/>
          <w:lang w:eastAsia="ru-RU"/>
        </w:rPr>
      </w:pPr>
      <w:r w:rsidRPr="000034DD">
        <w:rPr>
          <w:rFonts w:ascii="Arial" w:eastAsia="Times New Roman" w:hAnsi="Arial" w:cs="Arial"/>
          <w:b/>
          <w:sz w:val="20"/>
          <w:szCs w:val="20"/>
          <w:lang w:eastAsia="ru-RU"/>
        </w:rPr>
        <w:t xml:space="preserve">о заключении договоров на оказание коммунальной услуги и начале предоставления коммунальной услуги по </w:t>
      </w:r>
      <w:r w:rsidR="003E38BA">
        <w:rPr>
          <w:rFonts w:ascii="Arial" w:eastAsia="Times New Roman" w:hAnsi="Arial" w:cs="Arial"/>
          <w:b/>
          <w:sz w:val="20"/>
          <w:szCs w:val="20"/>
          <w:lang w:eastAsia="ru-RU"/>
        </w:rPr>
        <w:t>холодному водоснабжению</w:t>
      </w:r>
      <w:r w:rsidR="00FA6A87">
        <w:rPr>
          <w:rFonts w:ascii="Arial" w:eastAsia="Times New Roman" w:hAnsi="Arial" w:cs="Arial"/>
          <w:b/>
          <w:sz w:val="20"/>
          <w:szCs w:val="20"/>
          <w:lang w:eastAsia="ru-RU"/>
        </w:rPr>
        <w:t>,</w:t>
      </w:r>
      <w:r w:rsidR="003E38BA">
        <w:rPr>
          <w:rFonts w:ascii="Arial" w:eastAsia="Times New Roman" w:hAnsi="Arial" w:cs="Arial"/>
          <w:b/>
          <w:sz w:val="20"/>
          <w:szCs w:val="20"/>
          <w:lang w:eastAsia="ru-RU"/>
        </w:rPr>
        <w:t xml:space="preserve"> водоотведению</w:t>
      </w:r>
      <w:r w:rsidR="00FA6A87">
        <w:rPr>
          <w:rFonts w:ascii="Arial" w:eastAsia="Times New Roman" w:hAnsi="Arial" w:cs="Arial"/>
          <w:b/>
          <w:sz w:val="20"/>
          <w:szCs w:val="20"/>
          <w:lang w:eastAsia="ru-RU"/>
        </w:rPr>
        <w:t xml:space="preserve">, холодному водоснабжению для ГВС с </w:t>
      </w:r>
    </w:p>
    <w:p w:rsidR="006F548F" w:rsidRPr="000034DD" w:rsidP="006F548F" w14:paraId="6E5967A3" w14:textId="77777777">
      <w:pPr>
        <w:spacing w:after="0" w:line="240" w:lineRule="auto"/>
        <w:ind w:firstLine="540"/>
        <w:jc w:val="center"/>
        <w:rPr>
          <w:rFonts w:ascii="Arial" w:eastAsia="Times New Roman" w:hAnsi="Arial" w:cs="Arial"/>
          <w:b/>
          <w:sz w:val="20"/>
          <w:szCs w:val="20"/>
          <w:lang w:eastAsia="ru-RU"/>
        </w:rPr>
      </w:pPr>
      <w:r w:rsidRPr="000034DD">
        <w:rPr>
          <w:rFonts w:ascii="Arial" w:eastAsia="Times New Roman" w:hAnsi="Arial" w:cs="Arial"/>
          <w:b/>
          <w:sz w:val="20"/>
          <w:szCs w:val="20"/>
          <w:lang w:eastAsia="ru-RU"/>
        </w:rPr>
        <w:t xml:space="preserve">ресурсоснабжающей организацией </w:t>
      </w:r>
      <w:r w:rsidR="003E38BA">
        <w:rPr>
          <w:rFonts w:ascii="Arial" w:eastAsia="Times New Roman" w:hAnsi="Arial" w:cs="Arial"/>
          <w:b/>
          <w:sz w:val="20"/>
          <w:szCs w:val="20"/>
          <w:lang w:eastAsia="ru-RU"/>
        </w:rPr>
        <w:t>АО «Водный Союз»</w:t>
      </w:r>
    </w:p>
    <w:p w:rsidR="007B3F9C" w:rsidRPr="000034DD" w:rsidP="00402D4C" w14:paraId="6E5967A4" w14:textId="77777777">
      <w:pPr>
        <w:spacing w:after="0" w:line="240" w:lineRule="auto"/>
        <w:ind w:firstLine="567"/>
        <w:jc w:val="both"/>
        <w:rPr>
          <w:rFonts w:ascii="Arial" w:eastAsia="Times New Roman" w:hAnsi="Arial" w:cs="Arial"/>
          <w:sz w:val="20"/>
          <w:szCs w:val="20"/>
          <w:lang w:eastAsia="ru-RU"/>
        </w:rPr>
      </w:pPr>
    </w:p>
    <w:p w:rsidR="006C766B" w:rsidRPr="000034DD" w:rsidP="006C766B" w14:paraId="6E5967A5" w14:textId="2649580B">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На основани</w:t>
      </w:r>
      <w:r w:rsidRPr="000034DD" w:rsidR="00E03358">
        <w:rPr>
          <w:rFonts w:ascii="Arial" w:eastAsia="Times New Roman" w:hAnsi="Arial" w:cs="Arial"/>
          <w:sz w:val="20"/>
          <w:szCs w:val="20"/>
          <w:lang w:eastAsia="ru-RU"/>
        </w:rPr>
        <w:t>и обращения управляющей компании</w:t>
      </w:r>
      <w:r w:rsidRPr="000034DD">
        <w:rPr>
          <w:rFonts w:ascii="Arial" w:eastAsia="Times New Roman" w:hAnsi="Arial" w:cs="Arial"/>
          <w:sz w:val="20"/>
          <w:szCs w:val="20"/>
          <w:lang w:eastAsia="ru-RU"/>
        </w:rPr>
        <w:t xml:space="preserve"> </w:t>
      </w:r>
      <w:r w:rsidR="003E38BA">
        <w:rPr>
          <w:rFonts w:ascii="Arial" w:eastAsia="Times New Roman" w:hAnsi="Arial" w:cs="Arial"/>
          <w:sz w:val="20"/>
          <w:szCs w:val="20"/>
          <w:lang w:eastAsia="ru-RU"/>
        </w:rPr>
        <w:t>ООО «УК «Дома Атланта»</w:t>
      </w:r>
      <w:r w:rsidRPr="000034DD">
        <w:rPr>
          <w:rFonts w:ascii="Arial" w:eastAsia="Times New Roman" w:hAnsi="Arial" w:cs="Arial"/>
          <w:sz w:val="20"/>
          <w:szCs w:val="20"/>
          <w:lang w:eastAsia="ru-RU"/>
        </w:rPr>
        <w:t>, в связи с принятием общим собранием собственников</w:t>
      </w:r>
      <w:r w:rsidR="003E38BA">
        <w:rPr>
          <w:rFonts w:ascii="Arial" w:eastAsia="Times New Roman" w:hAnsi="Arial" w:cs="Arial"/>
          <w:sz w:val="20"/>
          <w:szCs w:val="20"/>
          <w:lang w:eastAsia="ru-RU"/>
        </w:rPr>
        <w:t xml:space="preserve"> помещений МКД по адресу: 640003</w:t>
      </w:r>
      <w:r w:rsidRPr="000034DD">
        <w:rPr>
          <w:rFonts w:ascii="Arial" w:eastAsia="Times New Roman" w:hAnsi="Arial" w:cs="Arial"/>
          <w:sz w:val="20"/>
          <w:szCs w:val="20"/>
          <w:lang w:eastAsia="ru-RU"/>
        </w:rPr>
        <w:t xml:space="preserve">, Курганская область, г. Курган, ул. </w:t>
      </w:r>
      <w:r w:rsidR="003E38BA">
        <w:rPr>
          <w:rFonts w:ascii="Arial" w:eastAsia="Times New Roman" w:hAnsi="Arial" w:cs="Arial"/>
          <w:sz w:val="20"/>
          <w:szCs w:val="20"/>
          <w:lang w:eastAsia="ru-RU"/>
        </w:rPr>
        <w:t>К. Мяготина,  дом №34Б</w:t>
      </w:r>
      <w:r w:rsidR="009511BF">
        <w:rPr>
          <w:rFonts w:ascii="Arial" w:eastAsia="Times New Roman" w:hAnsi="Arial" w:cs="Arial"/>
          <w:sz w:val="20"/>
          <w:szCs w:val="20"/>
          <w:lang w:eastAsia="ru-RU"/>
        </w:rPr>
        <w:t xml:space="preserve">, корпус </w:t>
      </w:r>
      <w:r w:rsidR="009D3A4F">
        <w:rPr>
          <w:rFonts w:ascii="Arial" w:eastAsia="Times New Roman" w:hAnsi="Arial" w:cs="Arial"/>
          <w:sz w:val="20"/>
          <w:szCs w:val="20"/>
          <w:lang w:eastAsia="ru-RU"/>
        </w:rPr>
        <w:t>2</w:t>
      </w:r>
      <w:r w:rsidRPr="000034DD">
        <w:rPr>
          <w:rFonts w:ascii="Arial" w:eastAsia="Times New Roman" w:hAnsi="Arial" w:cs="Arial"/>
          <w:sz w:val="20"/>
          <w:szCs w:val="20"/>
          <w:lang w:eastAsia="ru-RU"/>
        </w:rPr>
        <w:t xml:space="preserve">  решения о заключении прямых договоров непосредственно с ресурсоснабжающими организациями, уведомляем о заключении с </w:t>
      </w:r>
      <w:r w:rsidRPr="000034DD" w:rsidR="00E03358">
        <w:rPr>
          <w:rFonts w:ascii="Arial" w:eastAsia="Times New Roman" w:hAnsi="Arial" w:cs="Arial"/>
          <w:sz w:val="20"/>
          <w:szCs w:val="20"/>
          <w:lang w:eastAsia="ru-RU"/>
        </w:rPr>
        <w:t>0</w:t>
      </w:r>
      <w:r w:rsidRPr="000034DD">
        <w:rPr>
          <w:rFonts w:ascii="Arial" w:eastAsia="Times New Roman" w:hAnsi="Arial" w:cs="Arial"/>
          <w:sz w:val="20"/>
          <w:szCs w:val="20"/>
          <w:lang w:eastAsia="ru-RU"/>
        </w:rPr>
        <w:t>1.0</w:t>
      </w:r>
      <w:r w:rsidR="003E38BA">
        <w:rPr>
          <w:rFonts w:ascii="Arial" w:eastAsia="Times New Roman" w:hAnsi="Arial" w:cs="Arial"/>
          <w:sz w:val="20"/>
          <w:szCs w:val="20"/>
          <w:lang w:eastAsia="ru-RU"/>
        </w:rPr>
        <w:t>2</w:t>
      </w:r>
      <w:r w:rsidRPr="000034DD">
        <w:rPr>
          <w:rFonts w:ascii="Arial" w:eastAsia="Times New Roman" w:hAnsi="Arial" w:cs="Arial"/>
          <w:sz w:val="20"/>
          <w:szCs w:val="20"/>
          <w:lang w:eastAsia="ru-RU"/>
        </w:rPr>
        <w:t>.202</w:t>
      </w:r>
      <w:r w:rsidR="003E38BA">
        <w:rPr>
          <w:rFonts w:ascii="Arial" w:eastAsia="Times New Roman" w:hAnsi="Arial" w:cs="Arial"/>
          <w:sz w:val="20"/>
          <w:szCs w:val="20"/>
          <w:lang w:eastAsia="ru-RU"/>
        </w:rPr>
        <w:t>6</w:t>
      </w:r>
      <w:r w:rsidRPr="000034DD">
        <w:rPr>
          <w:rFonts w:ascii="Arial" w:eastAsia="Times New Roman" w:hAnsi="Arial" w:cs="Arial"/>
          <w:sz w:val="20"/>
          <w:szCs w:val="20"/>
          <w:lang w:eastAsia="ru-RU"/>
        </w:rPr>
        <w:t xml:space="preserve"> договоров </w:t>
      </w:r>
      <w:r>
        <w:rPr>
          <w:rFonts w:ascii="Arial" w:eastAsia="Times New Roman" w:hAnsi="Arial" w:cs="Arial"/>
          <w:sz w:val="20"/>
          <w:szCs w:val="20"/>
          <w:lang w:eastAsia="ru-RU"/>
        </w:rPr>
        <w:t xml:space="preserve">на оказание коммунальной услуги и начале предоставления коммунальной услуги по холодному водоснабжению, водоотведению и холодному водоснабжению для ГВС </w:t>
      </w:r>
      <w:r w:rsidRPr="000034DD">
        <w:rPr>
          <w:rFonts w:ascii="Arial" w:eastAsia="Times New Roman" w:hAnsi="Arial" w:cs="Arial"/>
          <w:sz w:val="20"/>
          <w:szCs w:val="20"/>
          <w:lang w:eastAsia="ru-RU"/>
        </w:rPr>
        <w:t>с ресурсоснабжающей организацией АО «Водный союз».</w:t>
      </w:r>
    </w:p>
    <w:p w:rsidR="000D6098" w:rsidRPr="000034DD" w:rsidP="006C766B" w14:paraId="6E5967A6" w14:textId="77777777">
      <w:pPr>
        <w:tabs>
          <w:tab w:val="left" w:pos="851"/>
          <w:tab w:val="left" w:pos="993"/>
        </w:tabs>
        <w:spacing w:after="0" w:line="240" w:lineRule="auto"/>
        <w:ind w:firstLine="709"/>
        <w:jc w:val="both"/>
        <w:rPr>
          <w:rFonts w:ascii="Arial" w:eastAsia="Times New Roman" w:hAnsi="Arial" w:cs="Arial"/>
          <w:sz w:val="20"/>
          <w:szCs w:val="20"/>
          <w:lang w:eastAsia="ru-RU"/>
        </w:rPr>
      </w:pPr>
    </w:p>
    <w:p w:rsidR="00F82AA3" w:rsidRPr="000034DD" w:rsidP="00402D4C" w14:paraId="6E5967A7" w14:textId="77777777">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Собственникам помещений по указанному адресу необходимо предоставить в адрес </w:t>
      </w:r>
      <w:r w:rsidRPr="000034DD" w:rsidR="00CF7011">
        <w:rPr>
          <w:rFonts w:ascii="Arial" w:eastAsia="Times New Roman" w:hAnsi="Arial" w:cs="Arial"/>
          <w:sz w:val="20"/>
          <w:szCs w:val="20"/>
          <w:lang w:eastAsia="ru-RU"/>
        </w:rPr>
        <w:t>АО «ЭК «Восток»</w:t>
      </w:r>
      <w:r w:rsidRPr="000034DD">
        <w:rPr>
          <w:rFonts w:ascii="Arial" w:eastAsia="Times New Roman" w:hAnsi="Arial" w:cs="Arial"/>
          <w:sz w:val="20"/>
          <w:szCs w:val="20"/>
          <w:lang w:eastAsia="ru-RU"/>
        </w:rPr>
        <w:t xml:space="preserve"> следующие сведения для расч</w:t>
      </w:r>
      <w:r w:rsidRPr="000034DD" w:rsidR="000D6098">
        <w:rPr>
          <w:rFonts w:ascii="Arial" w:eastAsia="Times New Roman" w:hAnsi="Arial" w:cs="Arial"/>
          <w:sz w:val="20"/>
          <w:szCs w:val="20"/>
          <w:lang w:eastAsia="ru-RU"/>
        </w:rPr>
        <w:t>ё</w:t>
      </w:r>
      <w:r w:rsidRPr="000034DD">
        <w:rPr>
          <w:rFonts w:ascii="Arial" w:eastAsia="Times New Roman" w:hAnsi="Arial" w:cs="Arial"/>
          <w:sz w:val="20"/>
          <w:szCs w:val="20"/>
          <w:lang w:eastAsia="ru-RU"/>
        </w:rPr>
        <w:t>та размера платы за коммунальную услугу:</w:t>
      </w:r>
    </w:p>
    <w:p w:rsidR="00F82AA3" w:rsidRPr="000034DD" w:rsidP="00402D4C" w14:paraId="6E5967A8" w14:textId="77777777">
      <w:pPr>
        <w:tabs>
          <w:tab w:val="left" w:pos="993"/>
        </w:tabs>
        <w:spacing w:after="0" w:line="240" w:lineRule="auto"/>
        <w:ind w:firstLine="567"/>
        <w:jc w:val="both"/>
        <w:rPr>
          <w:rFonts w:ascii="Arial" w:eastAsia="Times New Roman" w:hAnsi="Arial" w:cs="Arial"/>
          <w:sz w:val="20"/>
          <w:szCs w:val="20"/>
          <w:lang w:eastAsia="ru-RU"/>
        </w:rPr>
      </w:pPr>
    </w:p>
    <w:p w:rsidR="00F82AA3" w:rsidRPr="000034DD" w:rsidP="00402D4C" w14:paraId="6E5967A9" w14:textId="77777777">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F82AA3" w:rsidRPr="000034DD" w:rsidP="00402D4C" w14:paraId="6E5967AA" w14:textId="77777777">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w:t>
      </w:r>
      <w:r w:rsidRPr="000034DD" w:rsidR="00C62050">
        <w:rPr>
          <w:rFonts w:ascii="Arial" w:hAnsi="Arial" w:cs="Arial"/>
          <w:sz w:val="20"/>
          <w:szCs w:val="20"/>
        </w:rPr>
        <w:t>ё</w:t>
      </w:r>
      <w:r w:rsidRPr="000034DD">
        <w:rPr>
          <w:rFonts w:ascii="Arial" w:hAnsi="Arial" w:cs="Arial"/>
          <w:sz w:val="20"/>
          <w:szCs w:val="20"/>
        </w:rPr>
        <w:t>та платы за коммунальные услуги в соответствии с действующим законодательством;</w:t>
      </w:r>
    </w:p>
    <w:p w:rsidR="00F82AA3" w:rsidRPr="000034DD" w:rsidP="00402D4C" w14:paraId="6E5967AB" w14:textId="77777777">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сведения о наличии и типе установленных в жилых помещениях индивидуальных, общих (квартирных), комнатных приборов уч</w:t>
      </w:r>
      <w:r w:rsidRPr="000034DD" w:rsidR="00C62050">
        <w:rPr>
          <w:rFonts w:ascii="Arial" w:hAnsi="Arial" w:cs="Arial"/>
          <w:sz w:val="20"/>
          <w:szCs w:val="20"/>
        </w:rPr>
        <w:t>ё</w:t>
      </w:r>
      <w:r w:rsidRPr="000034DD">
        <w:rPr>
          <w:rFonts w:ascii="Arial" w:hAnsi="Arial" w:cs="Arial"/>
          <w:sz w:val="20"/>
          <w:szCs w:val="20"/>
        </w:rPr>
        <w:t>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w:t>
      </w:r>
      <w:r w:rsidRPr="000034DD" w:rsidR="00C62050">
        <w:rPr>
          <w:rFonts w:ascii="Arial" w:hAnsi="Arial" w:cs="Arial"/>
          <w:sz w:val="20"/>
          <w:szCs w:val="20"/>
        </w:rPr>
        <w:t>ё</w:t>
      </w:r>
      <w:r w:rsidRPr="000034DD">
        <w:rPr>
          <w:rFonts w:ascii="Arial" w:hAnsi="Arial" w:cs="Arial"/>
          <w:sz w:val="20"/>
          <w:szCs w:val="20"/>
        </w:rPr>
        <w:t>та, дате опломбирования приборов уч</w:t>
      </w:r>
      <w:r w:rsidRPr="000034DD" w:rsidR="00C62050">
        <w:rPr>
          <w:rFonts w:ascii="Arial" w:hAnsi="Arial" w:cs="Arial"/>
          <w:sz w:val="20"/>
          <w:szCs w:val="20"/>
        </w:rPr>
        <w:t>ё</w:t>
      </w:r>
      <w:r w:rsidRPr="000034DD">
        <w:rPr>
          <w:rFonts w:ascii="Arial" w:hAnsi="Arial" w:cs="Arial"/>
          <w:sz w:val="20"/>
          <w:szCs w:val="20"/>
        </w:rPr>
        <w:t>та, на основании показаний которых производится расч</w:t>
      </w:r>
      <w:r w:rsidRPr="000034DD" w:rsidR="00C62050">
        <w:rPr>
          <w:rFonts w:ascii="Arial" w:hAnsi="Arial" w:cs="Arial"/>
          <w:sz w:val="20"/>
          <w:szCs w:val="20"/>
        </w:rPr>
        <w:t>ё</w:t>
      </w:r>
      <w:r w:rsidRPr="000034DD">
        <w:rPr>
          <w:rFonts w:ascii="Arial" w:hAnsi="Arial" w:cs="Arial"/>
          <w:sz w:val="20"/>
          <w:szCs w:val="20"/>
        </w:rPr>
        <w:t>т платы за коммунальные услуги, а также их показания за 12 расч</w:t>
      </w:r>
      <w:r w:rsidRPr="000034DD" w:rsidR="00C62050">
        <w:rPr>
          <w:rFonts w:ascii="Arial" w:hAnsi="Arial" w:cs="Arial"/>
          <w:sz w:val="20"/>
          <w:szCs w:val="20"/>
        </w:rPr>
        <w:t>ё</w:t>
      </w:r>
      <w:r w:rsidRPr="000034DD">
        <w:rPr>
          <w:rFonts w:ascii="Arial" w:hAnsi="Arial" w:cs="Arial"/>
          <w:sz w:val="20"/>
          <w:szCs w:val="20"/>
        </w:rPr>
        <w:t xml:space="preserve">тных периодов, предшествующих дате предоставления таких сведений; </w:t>
      </w:r>
    </w:p>
    <w:p w:rsidR="00F82AA3" w:rsidRPr="000034DD" w:rsidP="00402D4C" w14:paraId="6E5967AC" w14:textId="77777777">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w:t>
      </w:r>
      <w:r w:rsidRPr="000034DD" w:rsidR="00C62050">
        <w:rPr>
          <w:rFonts w:ascii="Arial" w:hAnsi="Arial" w:cs="Arial"/>
          <w:sz w:val="20"/>
          <w:szCs w:val="20"/>
        </w:rPr>
        <w:t>ё</w:t>
      </w:r>
      <w:r w:rsidRPr="000034DD">
        <w:rPr>
          <w:rFonts w:ascii="Arial" w:hAnsi="Arial" w:cs="Arial"/>
          <w:sz w:val="20"/>
          <w:szCs w:val="20"/>
        </w:rPr>
        <w:t xml:space="preserve">та в жилых помещениях многоквартирного дома; </w:t>
      </w:r>
    </w:p>
    <w:p w:rsidR="00F82AA3" w:rsidRPr="000034DD" w:rsidP="00402D4C" w14:paraId="6E5967AD" w14:textId="77777777">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 </w:t>
      </w:r>
    </w:p>
    <w:p w:rsidR="00F82AA3" w:rsidRPr="000034DD" w:rsidP="00402D4C" w14:paraId="6E5967AE" w14:textId="77777777">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 </w:t>
      </w:r>
    </w:p>
    <w:p w:rsidR="00F82AA3" w:rsidRPr="000034DD" w:rsidP="00402D4C" w14:paraId="6E5967AF" w14:textId="77777777">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 установленные законодательством, на дату предоставления сведений, а также сведения об устранении оснований для введения такого ограничения или приостановления; </w:t>
      </w:r>
    </w:p>
    <w:p w:rsidR="00F82AA3" w:rsidRPr="000034DD" w:rsidP="00402D4C" w14:paraId="6E5967B0" w14:textId="77777777">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сведения о случаях, периодах и об основаниях перерасч</w:t>
      </w:r>
      <w:r w:rsidRPr="000034DD" w:rsidR="00C62050">
        <w:rPr>
          <w:rFonts w:ascii="Arial" w:hAnsi="Arial" w:cs="Arial"/>
          <w:sz w:val="20"/>
          <w:szCs w:val="20"/>
        </w:rPr>
        <w:t>ё</w:t>
      </w:r>
      <w:r w:rsidRPr="000034DD">
        <w:rPr>
          <w:rFonts w:ascii="Arial" w:hAnsi="Arial" w:cs="Arial"/>
          <w:sz w:val="20"/>
          <w:szCs w:val="20"/>
        </w:rPr>
        <w:t>та размера платы за коммунальные услуги, предоставленные потребителю, копии документов, подтверждающих право потребителя на перерасч</w:t>
      </w:r>
      <w:r w:rsidRPr="000034DD" w:rsidR="00C62050">
        <w:rPr>
          <w:rFonts w:ascii="Arial" w:hAnsi="Arial" w:cs="Arial"/>
          <w:sz w:val="20"/>
          <w:szCs w:val="20"/>
        </w:rPr>
        <w:t>ё</w:t>
      </w:r>
      <w:r w:rsidRPr="000034DD">
        <w:rPr>
          <w:rFonts w:ascii="Arial" w:hAnsi="Arial" w:cs="Arial"/>
          <w:sz w:val="20"/>
          <w:szCs w:val="20"/>
        </w:rPr>
        <w:t xml:space="preserve">т размера платы за предыдущие 12 месяцев; </w:t>
      </w:r>
    </w:p>
    <w:p w:rsidR="00F82AA3" w:rsidRPr="000034DD" w:rsidP="00402D4C" w14:paraId="6E5967B1" w14:textId="77777777">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реквизиты документов, подтверждающих право собственности на каждое жилое помещение в многоквартирном доме и (или) их копии (при их наличии).</w:t>
      </w:r>
    </w:p>
    <w:p w:rsidR="003D40D4" w:rsidRPr="000034DD" w:rsidP="00402D4C" w14:paraId="6E5967B5" w14:textId="77777777">
      <w:pPr>
        <w:ind w:firstLine="567"/>
        <w:jc w:val="both"/>
        <w:rPr>
          <w:rFonts w:ascii="Arial" w:hAnsi="Arial" w:cs="Arial"/>
          <w:b/>
          <w:sz w:val="20"/>
          <w:szCs w:val="20"/>
        </w:rPr>
      </w:pPr>
      <w:r w:rsidRPr="000034DD">
        <w:rPr>
          <w:rFonts w:ascii="Arial" w:hAnsi="Arial" w:cs="Arial"/>
          <w:b/>
          <w:sz w:val="20"/>
          <w:szCs w:val="20"/>
        </w:rPr>
        <w:t>Адреса ц</w:t>
      </w:r>
      <w:r w:rsidRPr="000034DD" w:rsidR="009F4372">
        <w:rPr>
          <w:rFonts w:ascii="Arial" w:hAnsi="Arial" w:cs="Arial"/>
          <w:b/>
          <w:sz w:val="20"/>
          <w:szCs w:val="20"/>
        </w:rPr>
        <w:t>ентр</w:t>
      </w:r>
      <w:r w:rsidRPr="000034DD">
        <w:rPr>
          <w:rFonts w:ascii="Arial" w:hAnsi="Arial" w:cs="Arial"/>
          <w:b/>
          <w:sz w:val="20"/>
          <w:szCs w:val="20"/>
        </w:rPr>
        <w:t>ов</w:t>
      </w:r>
      <w:r w:rsidRPr="000034DD" w:rsidR="009F4372">
        <w:rPr>
          <w:rFonts w:ascii="Arial" w:hAnsi="Arial" w:cs="Arial"/>
          <w:b/>
          <w:sz w:val="20"/>
          <w:szCs w:val="20"/>
        </w:rPr>
        <w:t xml:space="preserve"> очного обслуживания клиентов</w:t>
      </w:r>
      <w:r w:rsidRPr="000034DD">
        <w:rPr>
          <w:rFonts w:ascii="Arial" w:hAnsi="Arial" w:cs="Arial"/>
          <w:b/>
          <w:sz w:val="20"/>
          <w:szCs w:val="20"/>
        </w:rPr>
        <w:t xml:space="preserve"> в г. Кургане</w:t>
      </w:r>
      <w:r w:rsidRPr="000034DD" w:rsidR="009F4372">
        <w:rPr>
          <w:rFonts w:ascii="Arial" w:hAnsi="Arial" w:cs="Arial"/>
          <w:b/>
          <w:sz w:val="20"/>
          <w:szCs w:val="20"/>
        </w:rPr>
        <w:t>:</w:t>
      </w:r>
    </w:p>
    <w:p w:rsidR="00C62050" w:rsidRPr="000034DD" w:rsidP="00402D4C" w14:paraId="6E5967B6" w14:textId="77777777">
      <w:pPr>
        <w:pStyle w:val="ListParagraph"/>
        <w:numPr>
          <w:ilvl w:val="0"/>
          <w:numId w:val="11"/>
        </w:numPr>
        <w:jc w:val="both"/>
        <w:rPr>
          <w:rFonts w:ascii="Arial" w:hAnsi="Arial" w:cs="Arial"/>
          <w:sz w:val="20"/>
          <w:szCs w:val="20"/>
        </w:rPr>
      </w:pPr>
      <w:r w:rsidRPr="000034DD">
        <w:rPr>
          <w:rFonts w:ascii="Arial" w:hAnsi="Arial" w:cs="Arial"/>
          <w:sz w:val="20"/>
          <w:szCs w:val="20"/>
        </w:rPr>
        <w:t>г. Курган, ул. К. Мяготина, 60А;</w:t>
      </w:r>
    </w:p>
    <w:p w:rsidR="00C62050" w:rsidRPr="000034DD" w:rsidP="00402D4C" w14:paraId="6E5967B7" w14:textId="77777777">
      <w:pPr>
        <w:pStyle w:val="ListParagraph"/>
        <w:numPr>
          <w:ilvl w:val="0"/>
          <w:numId w:val="11"/>
        </w:numPr>
        <w:jc w:val="both"/>
        <w:rPr>
          <w:rFonts w:ascii="Arial" w:hAnsi="Arial" w:cs="Arial"/>
          <w:sz w:val="20"/>
          <w:szCs w:val="20"/>
        </w:rPr>
      </w:pPr>
      <w:r w:rsidRPr="000034DD">
        <w:rPr>
          <w:rFonts w:ascii="Arial" w:hAnsi="Arial" w:cs="Arial"/>
          <w:sz w:val="20"/>
          <w:szCs w:val="20"/>
        </w:rPr>
        <w:t>г. Курган, ул. Пролетарская, 39/I;</w:t>
      </w:r>
    </w:p>
    <w:p w:rsidR="00C62050" w:rsidRPr="000034DD" w:rsidP="00402D4C" w14:paraId="6E5967B8" w14:textId="77777777">
      <w:pPr>
        <w:pStyle w:val="ListParagraph"/>
        <w:numPr>
          <w:ilvl w:val="0"/>
          <w:numId w:val="11"/>
        </w:numPr>
        <w:jc w:val="both"/>
        <w:rPr>
          <w:rFonts w:ascii="Arial" w:hAnsi="Arial" w:cs="Arial"/>
          <w:sz w:val="20"/>
          <w:szCs w:val="20"/>
        </w:rPr>
      </w:pPr>
      <w:r w:rsidRPr="000034DD">
        <w:rPr>
          <w:rFonts w:ascii="Arial" w:hAnsi="Arial" w:cs="Arial"/>
          <w:sz w:val="20"/>
          <w:szCs w:val="20"/>
        </w:rPr>
        <w:t>г. Курган, ул. Гагарина, 7;</w:t>
      </w:r>
    </w:p>
    <w:p w:rsidR="00C62050" w:rsidRPr="000034DD" w:rsidP="00402D4C" w14:paraId="6E5967B9" w14:textId="77777777">
      <w:pPr>
        <w:pStyle w:val="ListParagraph"/>
        <w:numPr>
          <w:ilvl w:val="0"/>
          <w:numId w:val="11"/>
        </w:numPr>
        <w:jc w:val="both"/>
        <w:rPr>
          <w:rFonts w:ascii="Arial" w:hAnsi="Arial" w:cs="Arial"/>
          <w:sz w:val="20"/>
          <w:szCs w:val="20"/>
        </w:rPr>
      </w:pPr>
      <w:r w:rsidRPr="000034DD">
        <w:rPr>
          <w:rFonts w:ascii="Arial" w:hAnsi="Arial" w:cs="Arial"/>
          <w:sz w:val="20"/>
          <w:szCs w:val="20"/>
        </w:rPr>
        <w:t>г. Курган, ул. Советская, 94;</w:t>
      </w:r>
    </w:p>
    <w:p w:rsidR="00C62050" w:rsidRPr="000034DD" w:rsidP="00402D4C" w14:paraId="6E5967BA" w14:textId="77777777">
      <w:pPr>
        <w:pStyle w:val="ListParagraph"/>
        <w:numPr>
          <w:ilvl w:val="0"/>
          <w:numId w:val="11"/>
        </w:numPr>
        <w:jc w:val="both"/>
        <w:rPr>
          <w:rFonts w:ascii="Arial" w:hAnsi="Arial" w:cs="Arial"/>
          <w:sz w:val="20"/>
          <w:szCs w:val="20"/>
        </w:rPr>
      </w:pPr>
      <w:r w:rsidRPr="000034DD">
        <w:rPr>
          <w:rFonts w:ascii="Arial" w:hAnsi="Arial" w:cs="Arial"/>
          <w:sz w:val="20"/>
          <w:szCs w:val="20"/>
        </w:rPr>
        <w:t>г. Курган, ул. Дзержинского, 2Д;</w:t>
      </w:r>
    </w:p>
    <w:p w:rsidR="00C62050" w:rsidRPr="000034DD" w:rsidP="00402D4C" w14:paraId="6E5967BC" w14:textId="77777777">
      <w:pPr>
        <w:pStyle w:val="ListParagraph"/>
        <w:numPr>
          <w:ilvl w:val="0"/>
          <w:numId w:val="11"/>
        </w:numPr>
        <w:jc w:val="both"/>
        <w:rPr>
          <w:rFonts w:ascii="Arial" w:hAnsi="Arial" w:cs="Arial"/>
          <w:sz w:val="20"/>
          <w:szCs w:val="20"/>
        </w:rPr>
      </w:pPr>
      <w:r w:rsidRPr="000034DD">
        <w:rPr>
          <w:rFonts w:ascii="Arial" w:hAnsi="Arial" w:cs="Arial"/>
          <w:sz w:val="20"/>
          <w:szCs w:val="20"/>
        </w:rPr>
        <w:t>г. Курган, ул. Карбышева, 44В;</w:t>
      </w:r>
    </w:p>
    <w:p w:rsidR="00C62050" w:rsidRPr="000034DD" w:rsidP="00402D4C" w14:paraId="6E5967BD" w14:textId="77777777">
      <w:pPr>
        <w:pStyle w:val="ListParagraph"/>
        <w:numPr>
          <w:ilvl w:val="0"/>
          <w:numId w:val="11"/>
        </w:numPr>
        <w:jc w:val="both"/>
        <w:rPr>
          <w:rFonts w:ascii="Arial" w:hAnsi="Arial" w:cs="Arial"/>
          <w:sz w:val="20"/>
          <w:szCs w:val="20"/>
        </w:rPr>
      </w:pPr>
      <w:r w:rsidRPr="000034DD">
        <w:rPr>
          <w:rFonts w:ascii="Arial" w:hAnsi="Arial" w:cs="Arial"/>
          <w:sz w:val="20"/>
          <w:szCs w:val="20"/>
        </w:rPr>
        <w:t>г. Курган, 5 микрорайон, 35А</w:t>
      </w:r>
      <w:r w:rsidRPr="000034DD" w:rsidR="00DF7684">
        <w:rPr>
          <w:rFonts w:ascii="Arial" w:hAnsi="Arial" w:cs="Arial"/>
          <w:sz w:val="20"/>
          <w:szCs w:val="20"/>
        </w:rPr>
        <w:t>.</w:t>
      </w:r>
      <w:r w:rsidRPr="000034DD">
        <w:rPr>
          <w:rFonts w:ascii="Arial" w:hAnsi="Arial" w:cs="Arial"/>
          <w:sz w:val="20"/>
          <w:szCs w:val="20"/>
        </w:rPr>
        <w:t> </w:t>
      </w:r>
    </w:p>
    <w:p w:rsidR="00DF7684" w:rsidRPr="000034DD" w:rsidP="00DF7684" w14:paraId="6E5967BE" w14:textId="77777777">
      <w:pPr>
        <w:spacing w:after="0" w:line="276" w:lineRule="auto"/>
        <w:ind w:firstLine="567"/>
        <w:jc w:val="both"/>
        <w:rPr>
          <w:rFonts w:ascii="Arial" w:hAnsi="Arial" w:cs="Arial"/>
          <w:sz w:val="20"/>
          <w:szCs w:val="20"/>
        </w:rPr>
      </w:pPr>
      <w:r w:rsidRPr="000034DD">
        <w:rPr>
          <w:rFonts w:ascii="Arial" w:hAnsi="Arial" w:cs="Arial"/>
          <w:sz w:val="20"/>
          <w:szCs w:val="20"/>
        </w:rPr>
        <w:t>С актуальным режимом работы офисов</w:t>
      </w:r>
      <w:r w:rsidRPr="000034DD" w:rsidR="003C46FB">
        <w:rPr>
          <w:rFonts w:ascii="Arial" w:hAnsi="Arial" w:cs="Arial"/>
          <w:sz w:val="20"/>
          <w:szCs w:val="20"/>
        </w:rPr>
        <w:t xml:space="preserve"> Энергосбытовой компании «Восток»</w:t>
      </w:r>
      <w:r w:rsidRPr="000034DD">
        <w:rPr>
          <w:rFonts w:ascii="Arial" w:hAnsi="Arial" w:cs="Arial"/>
          <w:sz w:val="20"/>
          <w:szCs w:val="20"/>
        </w:rPr>
        <w:t xml:space="preserve"> можно ознакомитьтся на сайте</w:t>
      </w:r>
      <w:r w:rsidRPr="000034DD" w:rsidR="000D6098">
        <w:rPr>
          <w:rFonts w:ascii="Arial" w:hAnsi="Arial" w:cs="Arial"/>
          <w:sz w:val="20"/>
          <w:szCs w:val="20"/>
        </w:rPr>
        <w:t xml:space="preserve"> </w:t>
      </w:r>
      <w:r w:rsidRPr="000034DD">
        <w:rPr>
          <w:rFonts w:ascii="Arial" w:hAnsi="Arial" w:cs="Arial"/>
          <w:sz w:val="20"/>
          <w:szCs w:val="20"/>
        </w:rPr>
        <w:t xml:space="preserve">в разделе </w:t>
      </w:r>
      <w:hyperlink r:id="rId5" w:history="1">
        <w:r w:rsidRPr="000034DD">
          <w:rPr>
            <w:rStyle w:val="Hyperlink"/>
            <w:rFonts w:ascii="Arial" w:hAnsi="Arial" w:cs="Arial"/>
            <w:sz w:val="20"/>
            <w:szCs w:val="20"/>
          </w:rPr>
          <w:t>«Клиентам – Физическим лицам – Офисы обслуживания клиентов»</w:t>
        </w:r>
      </w:hyperlink>
      <w:r w:rsidRPr="000034DD">
        <w:rPr>
          <w:rFonts w:ascii="Arial" w:hAnsi="Arial" w:cs="Arial"/>
          <w:sz w:val="20"/>
          <w:szCs w:val="20"/>
        </w:rPr>
        <w:t>.</w:t>
      </w:r>
      <w:r w:rsidRPr="000034DD" w:rsidR="00A72CAF">
        <w:rPr>
          <w:rFonts w:ascii="Arial" w:hAnsi="Arial" w:cs="Arial"/>
          <w:sz w:val="20"/>
          <w:szCs w:val="20"/>
        </w:rPr>
        <w:t xml:space="preserve"> </w:t>
      </w:r>
    </w:p>
    <w:p w:rsidR="00DF7684" w:rsidRPr="000034DD" w:rsidP="00DF7684" w14:paraId="6E5967BF" w14:textId="77777777">
      <w:pPr>
        <w:spacing w:after="0" w:line="276" w:lineRule="auto"/>
        <w:ind w:firstLine="567"/>
        <w:jc w:val="both"/>
        <w:rPr>
          <w:rFonts w:ascii="Arial" w:hAnsi="Arial" w:cs="Arial"/>
          <w:sz w:val="20"/>
          <w:szCs w:val="20"/>
        </w:rPr>
      </w:pPr>
    </w:p>
    <w:p w:rsidR="00A72CAF" w:rsidRPr="000034DD" w:rsidP="00DF7684" w14:paraId="6E5967C0" w14:textId="77777777">
      <w:pPr>
        <w:spacing w:after="0" w:line="276" w:lineRule="auto"/>
        <w:ind w:firstLine="567"/>
        <w:jc w:val="both"/>
        <w:rPr>
          <w:rFonts w:ascii="Arial" w:hAnsi="Arial" w:cs="Arial"/>
          <w:sz w:val="20"/>
          <w:szCs w:val="20"/>
        </w:rPr>
      </w:pPr>
      <w:r w:rsidRPr="000034DD">
        <w:rPr>
          <w:rFonts w:ascii="Arial" w:hAnsi="Arial" w:cs="Arial"/>
          <w:sz w:val="20"/>
          <w:szCs w:val="20"/>
        </w:rPr>
        <w:t>Согласно действующему законодательству  плата за коммунальные услуги вносится ежемесячно до 10 числа месяца, следующего за истекшим месяцем, если иной срок не установлен договором управления многоквартирным домом или решением общего собрания членов ТСЖ или жилищного кооператива.</w:t>
      </w:r>
    </w:p>
    <w:p w:rsidR="00DF7684" w:rsidRPr="000034DD" w:rsidP="00402D4C" w14:paraId="6E5967C1" w14:textId="77777777">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 </w:t>
      </w:r>
    </w:p>
    <w:p w:rsidR="000D6098" w:rsidRPr="000034DD" w:rsidP="00402D4C" w14:paraId="6E5967C2" w14:textId="77777777">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sz w:val="20"/>
          <w:szCs w:val="20"/>
          <w:lang w:eastAsia="ru-RU"/>
        </w:rPr>
        <w:t>Со всеми способами оплаты коммунальных услуг можно ознакомиться на сайте</w:t>
      </w:r>
      <w:r w:rsidRPr="000034DD" w:rsidR="00A72CAF">
        <w:rPr>
          <w:rFonts w:ascii="Arial" w:eastAsia="Times New Roman" w:hAnsi="Arial" w:cs="Arial"/>
          <w:sz w:val="20"/>
          <w:szCs w:val="20"/>
          <w:lang w:eastAsia="ru-RU"/>
        </w:rPr>
        <w:t xml:space="preserve"> </w:t>
      </w:r>
      <w:r w:rsidRPr="000034DD" w:rsidR="00A72CAF">
        <w:rPr>
          <w:rFonts w:ascii="Arial" w:hAnsi="Arial" w:cs="Arial"/>
          <w:sz w:val="20"/>
          <w:szCs w:val="20"/>
        </w:rPr>
        <w:t>Энергосбытовой компании «Восток»</w:t>
      </w:r>
      <w:r w:rsidRPr="000034DD">
        <w:rPr>
          <w:rFonts w:ascii="Arial" w:eastAsia="Times New Roman" w:hAnsi="Arial" w:cs="Arial"/>
          <w:sz w:val="20"/>
          <w:szCs w:val="20"/>
          <w:lang w:eastAsia="ru-RU"/>
        </w:rPr>
        <w:t xml:space="preserve"> в разделе </w:t>
      </w:r>
      <w:hyperlink r:id="rId6" w:history="1">
        <w:r w:rsidRPr="000034DD">
          <w:rPr>
            <w:rStyle w:val="Hyperlink"/>
            <w:rFonts w:ascii="Arial" w:eastAsia="Times New Roman" w:hAnsi="Arial" w:cs="Arial"/>
            <w:sz w:val="20"/>
            <w:szCs w:val="20"/>
            <w:lang w:eastAsia="ru-RU"/>
          </w:rPr>
          <w:t>«Клиентам – Физическим лицам – Способы оплаты»</w:t>
        </w:r>
      </w:hyperlink>
      <w:r w:rsidRPr="000034DD">
        <w:rPr>
          <w:rFonts w:ascii="Arial" w:eastAsia="Times New Roman" w:hAnsi="Arial" w:cs="Arial"/>
          <w:sz w:val="20"/>
          <w:szCs w:val="20"/>
          <w:lang w:eastAsia="ru-RU"/>
        </w:rPr>
        <w:t>.</w:t>
      </w:r>
      <w:r w:rsidRPr="000034DD" w:rsidR="00A72CAF">
        <w:rPr>
          <w:rFonts w:ascii="Arial" w:eastAsia="Times New Roman" w:hAnsi="Arial" w:cs="Arial"/>
          <w:sz w:val="20"/>
          <w:szCs w:val="20"/>
          <w:lang w:eastAsia="ru-RU"/>
        </w:rPr>
        <w:t xml:space="preserve"> </w:t>
      </w:r>
    </w:p>
    <w:p w:rsidR="000D6098" w:rsidRPr="000034DD" w:rsidP="00402D4C" w14:paraId="6E5967C3" w14:textId="77777777">
      <w:pPr>
        <w:tabs>
          <w:tab w:val="left" w:pos="993"/>
        </w:tabs>
        <w:spacing w:after="0" w:line="240" w:lineRule="auto"/>
        <w:ind w:firstLine="567"/>
        <w:jc w:val="both"/>
        <w:rPr>
          <w:rFonts w:ascii="Arial" w:eastAsia="Times New Roman" w:hAnsi="Arial" w:cs="Arial"/>
          <w:b/>
          <w:sz w:val="20"/>
          <w:szCs w:val="20"/>
          <w:lang w:eastAsia="ru-RU"/>
        </w:rPr>
      </w:pPr>
    </w:p>
    <w:p w:rsidR="001432B9" w:rsidRPr="000034DD" w:rsidP="00402D4C" w14:paraId="6E5967C4" w14:textId="77777777">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b/>
          <w:sz w:val="20"/>
          <w:szCs w:val="20"/>
          <w:lang w:eastAsia="ru-RU"/>
        </w:rPr>
        <w:t xml:space="preserve">Сроки и способы передачи показаний </w:t>
      </w:r>
      <w:r w:rsidRPr="000034DD" w:rsidR="009457C3">
        <w:rPr>
          <w:rFonts w:ascii="Arial" w:eastAsia="Times New Roman" w:hAnsi="Arial" w:cs="Arial"/>
          <w:b/>
          <w:sz w:val="20"/>
          <w:szCs w:val="20"/>
          <w:lang w:eastAsia="ru-RU"/>
        </w:rPr>
        <w:t>приборов уч</w:t>
      </w:r>
      <w:r w:rsidRPr="000034DD" w:rsidR="00CF013E">
        <w:rPr>
          <w:rFonts w:ascii="Arial" w:eastAsia="Times New Roman" w:hAnsi="Arial" w:cs="Arial"/>
          <w:b/>
          <w:sz w:val="20"/>
          <w:szCs w:val="20"/>
          <w:lang w:eastAsia="ru-RU"/>
        </w:rPr>
        <w:t>ё</w:t>
      </w:r>
      <w:r w:rsidRPr="000034DD" w:rsidR="009457C3">
        <w:rPr>
          <w:rFonts w:ascii="Arial" w:eastAsia="Times New Roman" w:hAnsi="Arial" w:cs="Arial"/>
          <w:b/>
          <w:sz w:val="20"/>
          <w:szCs w:val="20"/>
          <w:lang w:eastAsia="ru-RU"/>
        </w:rPr>
        <w:t>та ресурсоснабжающи</w:t>
      </w:r>
      <w:r w:rsidRPr="000034DD" w:rsidR="00917A75">
        <w:rPr>
          <w:rFonts w:ascii="Arial" w:eastAsia="Times New Roman" w:hAnsi="Arial" w:cs="Arial"/>
          <w:b/>
          <w:sz w:val="20"/>
          <w:szCs w:val="20"/>
          <w:lang w:eastAsia="ru-RU"/>
        </w:rPr>
        <w:t>м</w:t>
      </w:r>
      <w:r w:rsidRPr="000034DD" w:rsidR="009457C3">
        <w:rPr>
          <w:rFonts w:ascii="Arial" w:eastAsia="Times New Roman" w:hAnsi="Arial" w:cs="Arial"/>
          <w:b/>
          <w:sz w:val="20"/>
          <w:szCs w:val="20"/>
          <w:lang w:eastAsia="ru-RU"/>
        </w:rPr>
        <w:t xml:space="preserve"> организаци</w:t>
      </w:r>
      <w:r w:rsidRPr="000034DD" w:rsidR="00917A75">
        <w:rPr>
          <w:rFonts w:ascii="Arial" w:eastAsia="Times New Roman" w:hAnsi="Arial" w:cs="Arial"/>
          <w:b/>
          <w:sz w:val="20"/>
          <w:szCs w:val="20"/>
          <w:lang w:eastAsia="ru-RU"/>
        </w:rPr>
        <w:t>ям</w:t>
      </w:r>
    </w:p>
    <w:p w:rsidR="000D6098" w:rsidRPr="000034DD" w:rsidP="00402D4C" w14:paraId="6E5967C5" w14:textId="77777777">
      <w:pPr>
        <w:pStyle w:val="NormalWeb"/>
        <w:spacing w:before="0" w:beforeAutospacing="0" w:after="0" w:afterAutospacing="0"/>
        <w:ind w:firstLine="567"/>
        <w:jc w:val="both"/>
        <w:textAlignment w:val="baseline"/>
        <w:rPr>
          <w:rFonts w:ascii="Arial" w:hAnsi="Arial" w:cs="Arial"/>
          <w:color w:val="21262B"/>
          <w:sz w:val="20"/>
          <w:szCs w:val="20"/>
        </w:rPr>
      </w:pPr>
    </w:p>
    <w:p w:rsidR="00A72CAF" w:rsidRPr="000034DD" w:rsidP="00402D4C" w14:paraId="6E5967C6" w14:textId="77777777">
      <w:pPr>
        <w:pStyle w:val="NormalWeb"/>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Потребитель вправе при наличии индивидуального, общего (квартирного) или комнатного прибора уч</w:t>
      </w:r>
      <w:r w:rsidRPr="000034DD" w:rsidR="00CF013E">
        <w:rPr>
          <w:rFonts w:ascii="Arial" w:hAnsi="Arial" w:cs="Arial"/>
          <w:color w:val="21262B"/>
          <w:sz w:val="20"/>
          <w:szCs w:val="20"/>
        </w:rPr>
        <w:t>ё</w:t>
      </w:r>
      <w:r w:rsidRPr="000034DD">
        <w:rPr>
          <w:rFonts w:ascii="Arial" w:hAnsi="Arial" w:cs="Arial"/>
          <w:color w:val="21262B"/>
          <w:sz w:val="20"/>
          <w:szCs w:val="20"/>
        </w:rPr>
        <w:t>та ежемесячно снимать его показания и передавать полученные показания исполнителю</w:t>
      </w:r>
      <w:r w:rsidRPr="000034DD" w:rsidR="002C0C6F">
        <w:rPr>
          <w:rFonts w:ascii="Arial" w:hAnsi="Arial" w:cs="Arial"/>
          <w:color w:val="21262B"/>
          <w:sz w:val="20"/>
          <w:szCs w:val="20"/>
        </w:rPr>
        <w:t xml:space="preserve"> коммунальной услуги</w:t>
      </w:r>
      <w:r w:rsidRPr="000034DD">
        <w:rPr>
          <w:rFonts w:ascii="Arial" w:hAnsi="Arial" w:cs="Arial"/>
          <w:color w:val="21262B"/>
          <w:sz w:val="20"/>
          <w:szCs w:val="20"/>
        </w:rPr>
        <w:t xml:space="preserve"> или уполномоченному им лицу. Рекомендуем потребителям ежемесячно передавать показания приборов уч</w:t>
      </w:r>
      <w:r w:rsidRPr="000034DD" w:rsidR="00C13747">
        <w:rPr>
          <w:rFonts w:ascii="Arial" w:hAnsi="Arial" w:cs="Arial"/>
          <w:color w:val="21262B"/>
          <w:sz w:val="20"/>
          <w:szCs w:val="20"/>
        </w:rPr>
        <w:t>ё</w:t>
      </w:r>
      <w:r w:rsidRPr="000034DD">
        <w:rPr>
          <w:rFonts w:ascii="Arial" w:hAnsi="Arial" w:cs="Arial"/>
          <w:color w:val="21262B"/>
          <w:sz w:val="20"/>
          <w:szCs w:val="20"/>
        </w:rPr>
        <w:t xml:space="preserve">та с 15 по 25 число текущего месяца. </w:t>
      </w:r>
    </w:p>
    <w:p w:rsidR="00A72CAF" w:rsidRPr="000034DD" w:rsidP="00402D4C" w14:paraId="6E5967C7" w14:textId="77777777">
      <w:pPr>
        <w:pStyle w:val="NormalWeb"/>
        <w:spacing w:before="0" w:beforeAutospacing="0" w:after="0" w:afterAutospacing="0"/>
        <w:ind w:firstLine="567"/>
        <w:jc w:val="both"/>
        <w:textAlignment w:val="baseline"/>
        <w:rPr>
          <w:rFonts w:ascii="Arial" w:hAnsi="Arial" w:cs="Arial"/>
          <w:color w:val="21262B"/>
          <w:sz w:val="20"/>
          <w:szCs w:val="20"/>
        </w:rPr>
      </w:pPr>
    </w:p>
    <w:p w:rsidR="000D6098" w:rsidRPr="000034DD" w:rsidP="00402D4C" w14:paraId="6E5967C8" w14:textId="77777777">
      <w:pPr>
        <w:pStyle w:val="NormalWeb"/>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Со всеми способами передачи показаний проборов учёта можно ознакомиться на сайте</w:t>
      </w:r>
      <w:r w:rsidRPr="000034DD" w:rsidR="00917A75">
        <w:rPr>
          <w:rFonts w:ascii="Arial" w:hAnsi="Arial" w:cs="Arial"/>
          <w:color w:val="21262B"/>
          <w:sz w:val="20"/>
          <w:szCs w:val="20"/>
        </w:rPr>
        <w:t xml:space="preserve"> </w:t>
      </w:r>
      <w:r w:rsidRPr="000034DD" w:rsidR="00917A75">
        <w:rPr>
          <w:rFonts w:ascii="Arial" w:hAnsi="Arial" w:cs="Arial"/>
          <w:sz w:val="20"/>
          <w:szCs w:val="20"/>
        </w:rPr>
        <w:t>Энергосбытовой компании «Восток»</w:t>
      </w:r>
      <w:r w:rsidRPr="000034DD">
        <w:rPr>
          <w:rFonts w:ascii="Arial" w:hAnsi="Arial" w:cs="Arial"/>
          <w:color w:val="21262B"/>
          <w:sz w:val="20"/>
          <w:szCs w:val="20"/>
        </w:rPr>
        <w:t xml:space="preserve"> в разделе </w:t>
      </w:r>
      <w:hyperlink r:id="rId7" w:history="1">
        <w:r w:rsidRPr="000034DD">
          <w:rPr>
            <w:rStyle w:val="Hyperlink"/>
            <w:rFonts w:ascii="Arial" w:hAnsi="Arial" w:cs="Arial"/>
            <w:sz w:val="20"/>
            <w:szCs w:val="20"/>
          </w:rPr>
          <w:t>«Клиентам – Физическим лицам – Способы передачи приборов учёта электроэнергии»</w:t>
        </w:r>
      </w:hyperlink>
      <w:r w:rsidRPr="000034DD">
        <w:rPr>
          <w:rFonts w:ascii="Arial" w:hAnsi="Arial" w:cs="Arial"/>
          <w:color w:val="21262B"/>
          <w:sz w:val="20"/>
          <w:szCs w:val="20"/>
        </w:rPr>
        <w:t xml:space="preserve">. </w:t>
      </w:r>
    </w:p>
    <w:p w:rsidR="00AC5104" w:rsidRPr="000034DD" w:rsidP="00402D4C" w14:paraId="6E5967C9" w14:textId="77777777">
      <w:pPr>
        <w:pStyle w:val="NormalWeb"/>
        <w:spacing w:before="0" w:beforeAutospacing="0" w:after="0" w:afterAutospacing="0"/>
        <w:ind w:firstLine="567"/>
        <w:jc w:val="both"/>
        <w:textAlignment w:val="baseline"/>
        <w:rPr>
          <w:rFonts w:ascii="Arial" w:hAnsi="Arial" w:cs="Arial"/>
          <w:color w:val="21262B"/>
          <w:sz w:val="20"/>
          <w:szCs w:val="20"/>
        </w:rPr>
      </w:pPr>
    </w:p>
    <w:p w:rsidR="00C62050" w:rsidRPr="000034DD" w:rsidP="00A72CAF" w14:paraId="6E5967CA" w14:textId="77777777">
      <w:pPr>
        <w:ind w:firstLine="567"/>
        <w:rPr>
          <w:rFonts w:ascii="Arial" w:hAnsi="Arial" w:cs="Arial"/>
          <w:b/>
          <w:sz w:val="20"/>
          <w:szCs w:val="20"/>
        </w:rPr>
      </w:pPr>
      <w:r w:rsidRPr="000034DD">
        <w:rPr>
          <w:rFonts w:ascii="Arial" w:hAnsi="Arial" w:cs="Arial"/>
          <w:b/>
          <w:sz w:val="20"/>
          <w:szCs w:val="20"/>
        </w:rPr>
        <w:t>Реквизиты для оплаты безналичным расчётом с 21 ноября 2022 г.:</w:t>
      </w:r>
    </w:p>
    <w:p w:rsidR="00C62050" w:rsidRPr="000034DD" w:rsidP="00DF7684" w14:paraId="6E5967CB" w14:textId="77777777">
      <w:pPr>
        <w:ind w:firstLine="567"/>
        <w:rPr>
          <w:rFonts w:ascii="Arial" w:hAnsi="Arial" w:cs="Arial"/>
          <w:sz w:val="20"/>
          <w:szCs w:val="20"/>
        </w:rPr>
      </w:pPr>
      <w:r w:rsidRPr="000034DD">
        <w:rPr>
          <w:rFonts w:ascii="Arial" w:hAnsi="Arial" w:cs="Arial"/>
          <w:sz w:val="20"/>
          <w:szCs w:val="20"/>
        </w:rPr>
        <w:t>Получатель платежа: АО «ЭК «Восток» </w:t>
      </w:r>
    </w:p>
    <w:p w:rsidR="00917A75" w:rsidRPr="000034DD" w:rsidP="00DF7684" w14:paraId="6E5967CC" w14:textId="77777777">
      <w:pPr>
        <w:ind w:firstLine="567"/>
        <w:rPr>
          <w:rFonts w:ascii="Arial" w:hAnsi="Arial" w:cs="Arial"/>
          <w:sz w:val="20"/>
          <w:szCs w:val="20"/>
        </w:rPr>
      </w:pPr>
      <w:r w:rsidRPr="000034DD">
        <w:rPr>
          <w:rFonts w:ascii="Arial" w:hAnsi="Arial" w:cs="Arial"/>
          <w:sz w:val="20"/>
          <w:szCs w:val="20"/>
        </w:rPr>
        <w:t>ИНН 7705424509 </w:t>
      </w:r>
    </w:p>
    <w:p w:rsidR="00C62050" w:rsidRPr="000034DD" w:rsidP="00DF7684" w14:paraId="6E5967CD" w14:textId="77777777">
      <w:pPr>
        <w:ind w:firstLine="567"/>
        <w:rPr>
          <w:rFonts w:ascii="Arial" w:hAnsi="Arial" w:cs="Arial"/>
          <w:sz w:val="20"/>
          <w:szCs w:val="20"/>
        </w:rPr>
      </w:pPr>
      <w:r w:rsidRPr="000034DD">
        <w:rPr>
          <w:rFonts w:ascii="Arial" w:hAnsi="Arial" w:cs="Arial"/>
          <w:sz w:val="20"/>
          <w:szCs w:val="20"/>
        </w:rPr>
        <w:t>КПП 770401001</w:t>
      </w:r>
    </w:p>
    <w:p w:rsidR="00C62050" w:rsidRPr="000034DD" w:rsidP="00DF7684" w14:paraId="6E5967CE" w14:textId="77777777">
      <w:pPr>
        <w:ind w:firstLine="567"/>
        <w:rPr>
          <w:rFonts w:ascii="Arial" w:hAnsi="Arial" w:cs="Arial"/>
          <w:sz w:val="20"/>
          <w:szCs w:val="20"/>
        </w:rPr>
      </w:pPr>
      <w:r w:rsidRPr="000034DD">
        <w:rPr>
          <w:rFonts w:ascii="Arial" w:hAnsi="Arial" w:cs="Arial"/>
          <w:sz w:val="20"/>
          <w:szCs w:val="20"/>
        </w:rPr>
        <w:t>АО КБ «АГРОПРОМКРЕДИТ»</w:t>
      </w:r>
    </w:p>
    <w:p w:rsidR="00C62050" w:rsidRPr="000034DD" w:rsidP="00DF7684" w14:paraId="6E5967CF" w14:textId="77777777">
      <w:pPr>
        <w:ind w:firstLine="567"/>
        <w:rPr>
          <w:rFonts w:ascii="Arial" w:hAnsi="Arial" w:cs="Arial"/>
          <w:sz w:val="20"/>
          <w:szCs w:val="20"/>
        </w:rPr>
      </w:pPr>
      <w:r w:rsidRPr="000034DD">
        <w:rPr>
          <w:rFonts w:ascii="Arial" w:hAnsi="Arial" w:cs="Arial"/>
          <w:sz w:val="20"/>
          <w:szCs w:val="20"/>
        </w:rPr>
        <w:t>БИК 044525710</w:t>
      </w:r>
    </w:p>
    <w:p w:rsidR="00C62050" w:rsidRPr="000034DD" w:rsidP="00DF7684" w14:paraId="6E5967D0" w14:textId="77777777">
      <w:pPr>
        <w:ind w:firstLine="567"/>
        <w:rPr>
          <w:rFonts w:ascii="Arial" w:hAnsi="Arial" w:cs="Arial"/>
          <w:sz w:val="20"/>
          <w:szCs w:val="20"/>
        </w:rPr>
      </w:pPr>
      <w:r w:rsidRPr="000034DD">
        <w:rPr>
          <w:rFonts w:ascii="Arial" w:hAnsi="Arial" w:cs="Arial"/>
          <w:sz w:val="20"/>
          <w:szCs w:val="20"/>
        </w:rPr>
        <w:t>Корреспондентский счёт 30101810545250000710</w:t>
      </w:r>
    </w:p>
    <w:p w:rsidR="00C62050" w:rsidRPr="000034DD" w:rsidP="00DF7684" w14:paraId="6E5967D1" w14:textId="77777777">
      <w:pPr>
        <w:ind w:firstLine="567"/>
        <w:rPr>
          <w:rFonts w:ascii="Arial" w:hAnsi="Arial" w:cs="Arial"/>
          <w:sz w:val="20"/>
          <w:szCs w:val="20"/>
        </w:rPr>
      </w:pPr>
      <w:r w:rsidRPr="000034DD">
        <w:rPr>
          <w:rFonts w:ascii="Arial" w:hAnsi="Arial" w:cs="Arial"/>
          <w:sz w:val="20"/>
          <w:szCs w:val="20"/>
        </w:rPr>
        <w:t>Расчётный счёт 40702810640000000413</w:t>
      </w:r>
    </w:p>
    <w:p w:rsidR="002C0C6F" w:rsidRPr="000034DD" w:rsidP="00DF7684" w14:paraId="6E5967D2" w14:textId="77777777">
      <w:pPr>
        <w:spacing w:after="0" w:line="240" w:lineRule="auto"/>
        <w:ind w:firstLine="567"/>
        <w:rPr>
          <w:rFonts w:ascii="Arial" w:hAnsi="Arial" w:cs="Arial"/>
          <w:sz w:val="20"/>
          <w:szCs w:val="20"/>
        </w:rPr>
      </w:pPr>
    </w:p>
    <w:sectPr w:rsidSect="00EC3441">
      <w:footerReference w:type="even" r:id="rId8"/>
      <w:footerReference w:type="default" r:id="rId9"/>
      <w:footerReference w:type="first" r:id="rId10"/>
      <w:pgSz w:w="11906" w:h="16838"/>
      <w:pgMar w:top="426" w:right="850" w:bottom="1134" w:left="1134" w:header="0" w:footer="2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5388" w14:paraId="6E5967D3" w14:textId="77777777">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Watermark_3102" style="width:329pt;height:14pt;margin-top:0;margin-left:0;mso-position-horizontal:left;position:absolute;z-index:251658240" fillcolor="#919191" strokecolor="#919191">
          <v:textpath style="font-family:'Microsoft Sans Serif';font-size:14pt;v-text-align:left" string="Рег. номер WSSDOCS: Н-В-ТМН-2025-0026,  ID:1917"/>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47769210"/>
      <w:docPartObj>
        <w:docPartGallery w:val="Page Numbers (Bottom of Page)"/>
        <w:docPartUnique/>
      </w:docPartObj>
    </w:sdtPr>
    <w:sdtEndPr>
      <w:rPr>
        <w:rFonts w:ascii="Arial" w:hAnsi="Arial" w:cs="Arial"/>
      </w:rPr>
    </w:sdtEndPr>
    <w:sdtContent>
      <w:p w:rsidR="00843361" w:rsidRPr="002C0C6F" w14:paraId="6E5967D4" w14:textId="78A4EE47">
        <w:pPr>
          <w:pStyle w:val="Footer"/>
          <w:jc w:val="center"/>
          <w:rPr>
            <w:rFonts w:ascii="Arial" w:hAnsi="Arial" w:cs="Arial"/>
          </w:rPr>
        </w:pPr>
        <w:r w:rsidRPr="002C0C6F">
          <w:rPr>
            <w:rFonts w:ascii="Arial" w:hAnsi="Arial" w:cs="Arial"/>
          </w:rPr>
          <w:fldChar w:fldCharType="begin"/>
        </w:r>
        <w:r w:rsidRPr="002C0C6F">
          <w:rPr>
            <w:rFonts w:ascii="Arial" w:hAnsi="Arial" w:cs="Arial"/>
          </w:rPr>
          <w:instrText>PAGE   \* MERGEFORMAT</w:instrText>
        </w:r>
        <w:r w:rsidRPr="002C0C6F">
          <w:rPr>
            <w:rFonts w:ascii="Arial" w:hAnsi="Arial" w:cs="Arial"/>
          </w:rPr>
          <w:fldChar w:fldCharType="separate"/>
        </w:r>
        <w:r w:rsidR="00761091">
          <w:rPr>
            <w:rFonts w:ascii="Arial" w:hAnsi="Arial" w:cs="Arial"/>
            <w:noProof/>
          </w:rPr>
          <w:t>2</w:t>
        </w:r>
        <w:r w:rsidRPr="002C0C6F">
          <w:rPr>
            <w:rFonts w:ascii="Arial" w:hAnsi="Arial" w:cs="Arial"/>
          </w:rPr>
          <w:fldChar w:fldCharType="end"/>
        </w:r>
      </w:p>
    </w:sdtContent>
  </w:sdt>
  <w:p w:rsidR="00F05388" w14:paraId="6E5967D5"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5388" w14:paraId="6E5967D6" w14:textId="77777777">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Watermark_3102" style="width:329pt;height:14pt;margin-top:0;margin-left:0;mso-position-horizontal:left;position:absolute;z-index:251659264" fillcolor="#919191" strokecolor="#919191">
          <v:textpath style="font-family:'Microsoft Sans Serif';font-size:14pt;v-text-align:left" string="Рег. номер WSSDOCS: Н-В-ТМН-2025-0026,  ID:1917"/>
        </v:shape>
      </w:pic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B52AF"/>
    <w:multiLevelType w:val="multilevel"/>
    <w:tmpl w:val="73364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2E2664"/>
    <w:multiLevelType w:val="multilevel"/>
    <w:tmpl w:val="20EA0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6128DC"/>
    <w:multiLevelType w:val="multilevel"/>
    <w:tmpl w:val="80EA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1A2E47"/>
    <w:multiLevelType w:val="hybridMultilevel"/>
    <w:tmpl w:val="EA16D7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D1B733C"/>
    <w:multiLevelType w:val="multilevel"/>
    <w:tmpl w:val="1FAC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D638D4"/>
    <w:multiLevelType w:val="hybridMultilevel"/>
    <w:tmpl w:val="C2ACBCFA"/>
    <w:lvl w:ilvl="0">
      <w:start w:val="1"/>
      <w:numFmt w:val="bullet"/>
      <w:lvlText w:val=""/>
      <w:lvlJc w:val="left"/>
      <w:pPr>
        <w:ind w:left="1260" w:hanging="360"/>
      </w:pPr>
      <w:rPr>
        <w:rFonts w:ascii="Wingdings" w:hAnsi="Wingdings"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6">
    <w:nsid w:val="4B437C23"/>
    <w:multiLevelType w:val="hybridMultilevel"/>
    <w:tmpl w:val="AC9EA1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E66660A"/>
    <w:multiLevelType w:val="hybridMultilevel"/>
    <w:tmpl w:val="AE28CC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F452E6F"/>
    <w:multiLevelType w:val="hybridMultilevel"/>
    <w:tmpl w:val="7B96CD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31A26DF"/>
    <w:multiLevelType w:val="hybridMultilevel"/>
    <w:tmpl w:val="D4DEC0BA"/>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0">
    <w:nsid w:val="6D0F33EE"/>
    <w:multiLevelType w:val="hybridMultilevel"/>
    <w:tmpl w:val="50AC6CBE"/>
    <w:lvl w:ilvl="0">
      <w:start w:val="1"/>
      <w:numFmt w:val="bullet"/>
      <w:lvlText w:val=""/>
      <w:lvlJc w:val="left"/>
      <w:pPr>
        <w:ind w:left="1428" w:hanging="360"/>
      </w:pPr>
      <w:rPr>
        <w:rFonts w:ascii="Symbol" w:hAnsi="Symbo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11">
    <w:nsid w:val="6DA35A68"/>
    <w:multiLevelType w:val="hybridMultilevel"/>
    <w:tmpl w:val="B27248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0"/>
  </w:num>
  <w:num w:numId="4">
    <w:abstractNumId w:val="4"/>
  </w:num>
  <w:num w:numId="5">
    <w:abstractNumId w:val="7"/>
  </w:num>
  <w:num w:numId="6">
    <w:abstractNumId w:val="2"/>
  </w:num>
  <w:num w:numId="7">
    <w:abstractNumId w:val="6"/>
  </w:num>
  <w:num w:numId="8">
    <w:abstractNumId w:val="7"/>
  </w:num>
  <w:num w:numId="9">
    <w:abstractNumId w:val="10"/>
  </w:num>
  <w:num w:numId="10">
    <w:abstractNumId w:val="8"/>
  </w:num>
  <w:num w:numId="11">
    <w:abstractNumId w:val="11"/>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B01"/>
    <w:rsid w:val="00001E91"/>
    <w:rsid w:val="0000324D"/>
    <w:rsid w:val="000034DD"/>
    <w:rsid w:val="00027D97"/>
    <w:rsid w:val="00057FC3"/>
    <w:rsid w:val="0007226E"/>
    <w:rsid w:val="0008376D"/>
    <w:rsid w:val="00093712"/>
    <w:rsid w:val="000A4097"/>
    <w:rsid w:val="000D6098"/>
    <w:rsid w:val="000F2AA1"/>
    <w:rsid w:val="001372F7"/>
    <w:rsid w:val="001432B9"/>
    <w:rsid w:val="00157337"/>
    <w:rsid w:val="00160D8F"/>
    <w:rsid w:val="001D1E90"/>
    <w:rsid w:val="001E6816"/>
    <w:rsid w:val="001F25FD"/>
    <w:rsid w:val="00293838"/>
    <w:rsid w:val="002C00B8"/>
    <w:rsid w:val="002C0C6F"/>
    <w:rsid w:val="002E4167"/>
    <w:rsid w:val="002E4336"/>
    <w:rsid w:val="00321BCF"/>
    <w:rsid w:val="00361D1F"/>
    <w:rsid w:val="003A337E"/>
    <w:rsid w:val="003C46FB"/>
    <w:rsid w:val="003D40D4"/>
    <w:rsid w:val="003E38BA"/>
    <w:rsid w:val="003F49FF"/>
    <w:rsid w:val="00402D4C"/>
    <w:rsid w:val="00410DD8"/>
    <w:rsid w:val="0042425D"/>
    <w:rsid w:val="00442F5B"/>
    <w:rsid w:val="004471FA"/>
    <w:rsid w:val="004940C6"/>
    <w:rsid w:val="004B5DBA"/>
    <w:rsid w:val="004D3B34"/>
    <w:rsid w:val="004E7D84"/>
    <w:rsid w:val="004F31E7"/>
    <w:rsid w:val="004F3AF3"/>
    <w:rsid w:val="0054232E"/>
    <w:rsid w:val="005969DE"/>
    <w:rsid w:val="005B2D24"/>
    <w:rsid w:val="005B6A84"/>
    <w:rsid w:val="005C47A9"/>
    <w:rsid w:val="005D2A9E"/>
    <w:rsid w:val="005D651A"/>
    <w:rsid w:val="005E7B28"/>
    <w:rsid w:val="00603B27"/>
    <w:rsid w:val="00605498"/>
    <w:rsid w:val="006243A0"/>
    <w:rsid w:val="006561B0"/>
    <w:rsid w:val="00660B01"/>
    <w:rsid w:val="00674323"/>
    <w:rsid w:val="006C766B"/>
    <w:rsid w:val="006D1086"/>
    <w:rsid w:val="006F548F"/>
    <w:rsid w:val="00731496"/>
    <w:rsid w:val="00734994"/>
    <w:rsid w:val="0073501E"/>
    <w:rsid w:val="00746BD7"/>
    <w:rsid w:val="00761091"/>
    <w:rsid w:val="007746A9"/>
    <w:rsid w:val="007B3F9C"/>
    <w:rsid w:val="007F2696"/>
    <w:rsid w:val="007F31B0"/>
    <w:rsid w:val="00843361"/>
    <w:rsid w:val="00891D93"/>
    <w:rsid w:val="008A7DA0"/>
    <w:rsid w:val="008B1742"/>
    <w:rsid w:val="008C59F8"/>
    <w:rsid w:val="008D3143"/>
    <w:rsid w:val="008D7D6B"/>
    <w:rsid w:val="008E50CD"/>
    <w:rsid w:val="00917A75"/>
    <w:rsid w:val="009457C3"/>
    <w:rsid w:val="00947A99"/>
    <w:rsid w:val="009511BF"/>
    <w:rsid w:val="00957983"/>
    <w:rsid w:val="00991561"/>
    <w:rsid w:val="009B2BF7"/>
    <w:rsid w:val="009C4129"/>
    <w:rsid w:val="009D39C5"/>
    <w:rsid w:val="009D3A4F"/>
    <w:rsid w:val="009E54CF"/>
    <w:rsid w:val="009F4372"/>
    <w:rsid w:val="00A72CAF"/>
    <w:rsid w:val="00A76D47"/>
    <w:rsid w:val="00AB58C7"/>
    <w:rsid w:val="00AC5104"/>
    <w:rsid w:val="00AD47CE"/>
    <w:rsid w:val="00AE3600"/>
    <w:rsid w:val="00B02A49"/>
    <w:rsid w:val="00B15B8F"/>
    <w:rsid w:val="00B21F01"/>
    <w:rsid w:val="00B35081"/>
    <w:rsid w:val="00B769F0"/>
    <w:rsid w:val="00B8185E"/>
    <w:rsid w:val="00BD2CD7"/>
    <w:rsid w:val="00BF093F"/>
    <w:rsid w:val="00C07F30"/>
    <w:rsid w:val="00C13747"/>
    <w:rsid w:val="00C52788"/>
    <w:rsid w:val="00C62050"/>
    <w:rsid w:val="00C7037E"/>
    <w:rsid w:val="00C834B5"/>
    <w:rsid w:val="00CA5738"/>
    <w:rsid w:val="00CC6065"/>
    <w:rsid w:val="00CE4403"/>
    <w:rsid w:val="00CF013E"/>
    <w:rsid w:val="00CF7011"/>
    <w:rsid w:val="00D04BFA"/>
    <w:rsid w:val="00D4747A"/>
    <w:rsid w:val="00D7436F"/>
    <w:rsid w:val="00DC703C"/>
    <w:rsid w:val="00DD45E2"/>
    <w:rsid w:val="00DF7684"/>
    <w:rsid w:val="00E03358"/>
    <w:rsid w:val="00E5779B"/>
    <w:rsid w:val="00EC3441"/>
    <w:rsid w:val="00F0040B"/>
    <w:rsid w:val="00F05388"/>
    <w:rsid w:val="00F26BA7"/>
    <w:rsid w:val="00F82AA3"/>
    <w:rsid w:val="00FA6A87"/>
    <w:rsid w:val="00FC2C5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405C4D9C-BBCC-43D7-8DF2-9904E00F1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32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1432B9"/>
    <w:rPr>
      <w:color w:val="0000FF"/>
      <w:u w:val="single"/>
    </w:rPr>
  </w:style>
  <w:style w:type="paragraph" w:styleId="FootnoteText">
    <w:name w:val="footnote text"/>
    <w:basedOn w:val="Normal"/>
    <w:link w:val="a"/>
    <w:uiPriority w:val="99"/>
    <w:semiHidden/>
    <w:unhideWhenUsed/>
    <w:rsid w:val="008C59F8"/>
    <w:pPr>
      <w:spacing w:after="0" w:line="240" w:lineRule="auto"/>
    </w:pPr>
    <w:rPr>
      <w:sz w:val="20"/>
      <w:szCs w:val="20"/>
    </w:rPr>
  </w:style>
  <w:style w:type="character" w:customStyle="1" w:styleId="a">
    <w:name w:val="Текст сноски Знак"/>
    <w:basedOn w:val="DefaultParagraphFont"/>
    <w:link w:val="FootnoteText"/>
    <w:uiPriority w:val="99"/>
    <w:semiHidden/>
    <w:rsid w:val="008C59F8"/>
    <w:rPr>
      <w:sz w:val="20"/>
      <w:szCs w:val="20"/>
    </w:rPr>
  </w:style>
  <w:style w:type="character" w:styleId="FootnoteReference">
    <w:name w:val="footnote reference"/>
    <w:basedOn w:val="DefaultParagraphFont"/>
    <w:uiPriority w:val="99"/>
    <w:semiHidden/>
    <w:unhideWhenUsed/>
    <w:rsid w:val="008C59F8"/>
    <w:rPr>
      <w:vertAlign w:val="superscript"/>
    </w:rPr>
  </w:style>
  <w:style w:type="paragraph" w:styleId="EndnoteText">
    <w:name w:val="endnote text"/>
    <w:basedOn w:val="Normal"/>
    <w:link w:val="a0"/>
    <w:uiPriority w:val="99"/>
    <w:semiHidden/>
    <w:unhideWhenUsed/>
    <w:rsid w:val="0042425D"/>
    <w:pPr>
      <w:spacing w:after="0" w:line="240" w:lineRule="auto"/>
    </w:pPr>
    <w:rPr>
      <w:sz w:val="20"/>
      <w:szCs w:val="20"/>
    </w:rPr>
  </w:style>
  <w:style w:type="character" w:customStyle="1" w:styleId="a0">
    <w:name w:val="Текст концевой сноски Знак"/>
    <w:basedOn w:val="DefaultParagraphFont"/>
    <w:link w:val="EndnoteText"/>
    <w:uiPriority w:val="99"/>
    <w:semiHidden/>
    <w:rsid w:val="0042425D"/>
    <w:rPr>
      <w:sz w:val="20"/>
      <w:szCs w:val="20"/>
    </w:rPr>
  </w:style>
  <w:style w:type="character" w:styleId="EndnoteReference">
    <w:name w:val="endnote reference"/>
    <w:basedOn w:val="DefaultParagraphFont"/>
    <w:uiPriority w:val="99"/>
    <w:semiHidden/>
    <w:unhideWhenUsed/>
    <w:rsid w:val="0042425D"/>
    <w:rPr>
      <w:vertAlign w:val="superscript"/>
    </w:rPr>
  </w:style>
  <w:style w:type="table" w:styleId="TableGrid">
    <w:name w:val="Table Grid"/>
    <w:basedOn w:val="TableNormal"/>
    <w:uiPriority w:val="39"/>
    <w:rsid w:val="00843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a1"/>
    <w:uiPriority w:val="99"/>
    <w:unhideWhenUsed/>
    <w:rsid w:val="00843361"/>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843361"/>
  </w:style>
  <w:style w:type="paragraph" w:styleId="Footer">
    <w:name w:val="footer"/>
    <w:basedOn w:val="Normal"/>
    <w:link w:val="a2"/>
    <w:uiPriority w:val="99"/>
    <w:unhideWhenUsed/>
    <w:rsid w:val="00843361"/>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843361"/>
  </w:style>
  <w:style w:type="paragraph" w:styleId="ListParagraph">
    <w:name w:val="List Paragraph"/>
    <w:basedOn w:val="Normal"/>
    <w:uiPriority w:val="34"/>
    <w:qFormat/>
    <w:rsid w:val="00C13747"/>
    <w:pPr>
      <w:ind w:left="720"/>
      <w:contextualSpacing/>
    </w:pPr>
  </w:style>
  <w:style w:type="character" w:styleId="Strong">
    <w:name w:val="Strong"/>
    <w:basedOn w:val="DefaultParagraphFont"/>
    <w:uiPriority w:val="22"/>
    <w:qFormat/>
    <w:rsid w:val="00C620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kurgan.vostok-electra.ru/clients/physical-persons/service-offices" TargetMode="External" /><Relationship Id="rId6" Type="http://schemas.openxmlformats.org/officeDocument/2006/relationships/hyperlink" Target="https://kurgan.vostok-electra.ru/clients/physical-persons/payment-methods" TargetMode="External" /><Relationship Id="rId7" Type="http://schemas.openxmlformats.org/officeDocument/2006/relationships/hyperlink" Target="https://kurgan.vostok-electra.ru/clients/physical-persons/the-modes-of-transmission-of-meter-readings-of-the-electric-power"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0489C-D605-424C-A87A-E3B58BE34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915</Words>
  <Characters>5217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Кащаева Елена Павловна</dc:creator>
  <cp:lastModifiedBy>Калугина Елена Вячеславовна</cp:lastModifiedBy>
  <cp:revision>2</cp:revision>
  <dcterms:created xsi:type="dcterms:W3CDTF">2026-01-20T11:08:00Z</dcterms:created>
  <dcterms:modified xsi:type="dcterms:W3CDTF">2026-01-20T11:08:00Z</dcterms:modified>
</cp:coreProperties>
</file>