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3531" w14:textId="77777777" w:rsidR="00D85231" w:rsidRDefault="00D85231" w:rsidP="00D8523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Приложение № 5</w:t>
      </w:r>
    </w:p>
    <w:p w14:paraId="08CE848D" w14:textId="77777777" w:rsidR="00D85231" w:rsidRDefault="00D85231" w:rsidP="00D8523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75BFD07D" w14:textId="4971D59C" w:rsidR="00D85231" w:rsidRDefault="00D85231" w:rsidP="00D85231">
      <w:pPr>
        <w:autoSpaceDE w:val="0"/>
        <w:autoSpaceDN w:val="0"/>
        <w:adjustRightInd w:val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 договору №</w:t>
      </w:r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u w:val="single"/>
        </w:rPr>
        <w:t>____</w:t>
      </w:r>
      <w:r>
        <w:rPr>
          <w:rFonts w:ascii="Times New Roman" w:hAnsi="Times New Roman"/>
          <w:color w:val="auto"/>
          <w:sz w:val="24"/>
          <w:szCs w:val="24"/>
        </w:rPr>
        <w:t xml:space="preserve"> от « </w:t>
      </w:r>
      <w:r>
        <w:rPr>
          <w:rFonts w:ascii="Times New Roman" w:hAnsi="Times New Roman"/>
          <w:color w:val="auto"/>
          <w:sz w:val="24"/>
          <w:szCs w:val="24"/>
          <w:u w:val="single"/>
        </w:rPr>
        <w:t>___</w:t>
      </w:r>
      <w:r>
        <w:rPr>
          <w:rFonts w:ascii="Times New Roman" w:hAnsi="Times New Roman"/>
          <w:color w:val="auto"/>
          <w:sz w:val="24"/>
          <w:szCs w:val="24"/>
        </w:rPr>
        <w:t xml:space="preserve"> » </w:t>
      </w:r>
      <w:r>
        <w:rPr>
          <w:rFonts w:ascii="Times New Roman" w:hAnsi="Times New Roman"/>
          <w:color w:val="auto"/>
          <w:sz w:val="24"/>
          <w:szCs w:val="24"/>
          <w:u w:val="single"/>
        </w:rPr>
        <w:t>_________</w:t>
      </w:r>
      <w:r>
        <w:rPr>
          <w:rFonts w:ascii="Times New Roman" w:hAnsi="Times New Roman"/>
          <w:color w:val="auto"/>
          <w:sz w:val="24"/>
          <w:szCs w:val="24"/>
        </w:rPr>
        <w:t>20</w:t>
      </w:r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color w:val="auto"/>
          <w:sz w:val="24"/>
          <w:szCs w:val="24"/>
        </w:rPr>
        <w:t>г.</w:t>
      </w:r>
    </w:p>
    <w:p w14:paraId="5AAE3F3F" w14:textId="77777777" w:rsidR="00D85231" w:rsidRDefault="00D85231" w:rsidP="00D85231">
      <w:pPr>
        <w:autoSpaceDE w:val="0"/>
        <w:autoSpaceDN w:val="0"/>
        <w:adjustRightInd w:val="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69BD4D32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E4753ED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АКТ</w:t>
      </w:r>
    </w:p>
    <w:p w14:paraId="316B7FFE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 подключении (технологическом присоединении) объекта</w:t>
      </w:r>
    </w:p>
    <w:p w14:paraId="041A0566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54DD086" w14:textId="674E99F3" w:rsidR="00D85231" w:rsidRDefault="00D85231" w:rsidP="00D85231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Акционерное общество «Водный Союз», именуемое   в    дальнейшем    организацией   водопроводно-канализационного хозяйства, в лице 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енерального директора Овсянникова В.Л., действующего на основании Устава, с одной стороны, и  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 xml:space="preserve"> именуемое в дальнейшем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«Заказчик»,  в лице </w:t>
      </w:r>
      <w:r>
        <w:rPr>
          <w:rStyle w:val="a3"/>
          <w:rFonts w:ascii="Times New Roman" w:hAnsi="Times New Roman"/>
          <w:b w:val="0"/>
          <w:sz w:val="24"/>
          <w:szCs w:val="24"/>
        </w:rPr>
        <w:t>____________________________</w:t>
      </w:r>
      <w:r>
        <w:rPr>
          <w:rStyle w:val="a3"/>
          <w:rFonts w:ascii="Times New Roman" w:hAnsi="Times New Roman"/>
          <w:b w:val="0"/>
          <w:sz w:val="24"/>
          <w:szCs w:val="24"/>
        </w:rPr>
        <w:t>,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/>
          <w:color w:val="auto"/>
          <w:sz w:val="24"/>
          <w:szCs w:val="24"/>
        </w:rPr>
        <w:t xml:space="preserve">основании </w:t>
      </w:r>
      <w:r>
        <w:rPr>
          <w:rFonts w:ascii="Times New Roman" w:hAnsi="Times New Roman"/>
          <w:color w:val="auto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 с другой стороны</w:t>
      </w:r>
      <w:r>
        <w:rPr>
          <w:rFonts w:ascii="Times New Roman" w:hAnsi="Times New Roman"/>
          <w:color w:val="auto"/>
          <w:sz w:val="24"/>
          <w:szCs w:val="24"/>
        </w:rPr>
        <w:t xml:space="preserve">, именуемые в  дальнейшем  сторонами,  составили  настоящий акт.   </w:t>
      </w:r>
    </w:p>
    <w:p w14:paraId="4545A6E8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Настоящим актом стороны подтверждают следующее:    </w:t>
      </w:r>
    </w:p>
    <w:p w14:paraId="1C20E06F" w14:textId="31507568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а)  мероприятия  по  подготовке внутриплощадочных и (или) внутридомовых сетей и оборудования объекта: 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color w:val="auto"/>
          <w:sz w:val="24"/>
          <w:szCs w:val="24"/>
        </w:rPr>
        <w:t xml:space="preserve"> к  подключению  (технологическому  присоединению)  к </w:t>
      </w:r>
      <w:r w:rsidRPr="00D85231">
        <w:rPr>
          <w:rFonts w:ascii="Times New Roman" w:hAnsi="Times New Roman"/>
          <w:b/>
          <w:bCs/>
          <w:color w:val="auto"/>
          <w:sz w:val="24"/>
          <w:szCs w:val="24"/>
        </w:rPr>
        <w:t>централизованной  системе водоотведения</w:t>
      </w:r>
      <w:r>
        <w:rPr>
          <w:rFonts w:ascii="Times New Roman" w:hAnsi="Times New Roman"/>
          <w:color w:val="auto"/>
          <w:sz w:val="24"/>
          <w:szCs w:val="24"/>
        </w:rPr>
        <w:t xml:space="preserve"> выполнены в полном объеме в порядке и  сроки,  которые  предусмотрены  договором о подключении (технологическом присоединении) к централизованной системе водоотведения от "__" ___________ 20__ г. N _________ (далее - договор о подключении);    </w:t>
      </w:r>
    </w:p>
    <w:p w14:paraId="344EC71C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б)  узел  учета  допущен  к  эксплуатации  по результатам проверки узла учета: __________________________________________________________________________;                __________________________________________________________________________; __________________________________________________________________________;                     __________________________________________________________________________;   </w:t>
      </w:r>
    </w:p>
    <w:p w14:paraId="4D394D45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A563093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в)   организация   водопроводно-канализационного   хозяйства  выполнила мероприятия,    предусмотренные Правилами   холодного   водоснабжения   и водоотведения,   утвержденными   постановлением   Правительства  Российской Федерации  от  29  июля  2013  г.  N  644  "Об утверждении Правил холодного водоснабжения  и  водоотведения  и  о  внесении  изменений в некоторые акты Правительства  Российской  Федерации",  договором  о  подключении,  включая осуществление  фактического  подключения объекта к централизованной системе водоотведения организации водопроводно-канализационного хозяйства.    </w:t>
      </w:r>
    </w:p>
    <w:p w14:paraId="47924F71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</w:t>
      </w:r>
    </w:p>
    <w:p w14:paraId="52FE8C4C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Максимальная величина мощности в точке (точках) подключения составляет:    </w:t>
      </w:r>
    </w:p>
    <w:p w14:paraId="0A592F2E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точке 1 ___________ м3/сут (__________ м3/час);    </w:t>
      </w:r>
    </w:p>
    <w:p w14:paraId="1A73BCF3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точке 2 ___________ м3/сут (__________ м3/час);    </w:t>
      </w:r>
    </w:p>
    <w:p w14:paraId="65246375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точке 3 ___________ м3/сут (__________ м3/час).   </w:t>
      </w:r>
    </w:p>
    <w:p w14:paraId="40086DA6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Величина подключенной нагрузки объекта водоотведения составляет:    </w:t>
      </w:r>
    </w:p>
    <w:p w14:paraId="1E635398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точке 1 ___________ м3/сут (__________ м3/час);   </w:t>
      </w:r>
    </w:p>
    <w:p w14:paraId="638AC356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точке 2 ___________ м3/сут (__________ м3/час);   </w:t>
      </w:r>
    </w:p>
    <w:p w14:paraId="5D74A144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точке 3 ___________ м3/сут (__________ м3/час).   </w:t>
      </w:r>
    </w:p>
    <w:p w14:paraId="5E5BA48A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Точка (точки) подключения объекта:    </w:t>
      </w:r>
    </w:p>
    <w:p w14:paraId="7CC41F1E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точка 1 _____________________;    </w:t>
      </w:r>
    </w:p>
    <w:p w14:paraId="0AEAABB3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точка 2 _____________________;    </w:t>
      </w:r>
    </w:p>
    <w:p w14:paraId="4DB3A97B" w14:textId="1E2F64C1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079B099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7789A0C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г) границей балансовой принадлежности объектов централизованной системы водоотведения   организации   водопроводно-канализационного   хозяйства   и заказчика является ________________________________________________________ __________________________________________________________________________.     </w:t>
      </w:r>
    </w:p>
    <w:p w14:paraId="48BAAE9A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CC932FF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DB62D71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20FA027F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Схема границы балансовой принадлежности</w:t>
      </w:r>
    </w:p>
    <w:p w14:paraId="323E8FB0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D85231" w14:paraId="1E8EC019" w14:textId="77777777" w:rsidTr="00D85231">
        <w:trPr>
          <w:trHeight w:val="328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CB4" w14:textId="77777777" w:rsidR="00D85231" w:rsidRDefault="00D852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656C363A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369434A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д)  границей эксплуатационной ответственности объектов централизованной системы водоотведения организации водопроводно-канализационного хозяйства и заказчика является: __________________________________________________________________________.     </w:t>
      </w:r>
    </w:p>
    <w:p w14:paraId="784716CA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A424A54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Схема границы эксплуатационной ответственности</w:t>
      </w:r>
    </w:p>
    <w:p w14:paraId="3C2A579A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3"/>
      </w:tblGrid>
      <w:tr w:rsidR="00D85231" w14:paraId="320259AC" w14:textId="77777777" w:rsidTr="00D85231">
        <w:trPr>
          <w:trHeight w:val="280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75AE" w14:textId="77777777" w:rsidR="00D85231" w:rsidRDefault="00D852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1F36DD93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6DF0BD3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5D552B5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3D28DF1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F9C4C7D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A2F2D81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EF17C64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13DC997" w14:textId="4B8761D1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АО «Водный Союз»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>________________</w:t>
      </w:r>
    </w:p>
    <w:p w14:paraId="1A6B87B7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A423380" w14:textId="5CACC605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____________________/Овсянников В.Л./                  ___________________/</w:t>
      </w:r>
      <w:r>
        <w:rPr>
          <w:rFonts w:ascii="Times New Roman" w:hAnsi="Times New Roman"/>
          <w:sz w:val="24"/>
          <w:szCs w:val="24"/>
        </w:rPr>
        <w:t>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>/</w:t>
      </w:r>
    </w:p>
    <w:p w14:paraId="4458091C" w14:textId="77777777" w:rsidR="003B0EC4" w:rsidRDefault="00D85231"/>
    <w:sectPr w:rsidR="003B0EC4" w:rsidSect="00D8523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93"/>
    <w:rsid w:val="002530BD"/>
    <w:rsid w:val="00625693"/>
    <w:rsid w:val="00D85231"/>
    <w:rsid w:val="00F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7BEF"/>
  <w15:chartTrackingRefBased/>
  <w15:docId w15:val="{17BE5C39-629C-4A17-92D9-0D1AAA4F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231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5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Цырулина Татьяна Михайловна</dc:creator>
  <cp:keywords/>
  <dc:description/>
  <cp:lastModifiedBy>Цырулина Татьяна Михайловна</cp:lastModifiedBy>
  <cp:revision>2</cp:revision>
  <dcterms:created xsi:type="dcterms:W3CDTF">2019-07-29T08:11:00Z</dcterms:created>
  <dcterms:modified xsi:type="dcterms:W3CDTF">2019-07-29T08:13:00Z</dcterms:modified>
</cp:coreProperties>
</file>